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2" w:rsidRDefault="007A2382" w:rsidP="00186612">
      <w:pPr>
        <w:shd w:val="clear" w:color="auto" w:fill="FFFFFF"/>
        <w:spacing w:after="150" w:line="240" w:lineRule="auto"/>
        <w:rPr>
          <w:rFonts w:ascii="Georgia" w:eastAsia="Times New Roman" w:hAnsi="Georgia" w:cs="Times New Roman"/>
          <w:b/>
          <w:bCs/>
          <w:color w:val="282828"/>
          <w:sz w:val="20"/>
          <w:szCs w:val="24"/>
        </w:rPr>
      </w:pPr>
    </w:p>
    <w:p w:rsidR="007A2382" w:rsidRDefault="007A2382" w:rsidP="00186612">
      <w:pPr>
        <w:shd w:val="clear" w:color="auto" w:fill="FFFFFF"/>
        <w:spacing w:after="150" w:line="240" w:lineRule="auto"/>
        <w:rPr>
          <w:rFonts w:ascii="Georgia" w:eastAsia="Times New Roman" w:hAnsi="Georgia" w:cs="Times New Roman"/>
          <w:b/>
          <w:bCs/>
          <w:color w:val="282828"/>
          <w:sz w:val="20"/>
          <w:szCs w:val="24"/>
        </w:rPr>
      </w:pPr>
      <w:r>
        <w:rPr>
          <w:rFonts w:ascii="Georgia" w:eastAsia="Times New Roman" w:hAnsi="Georgia" w:cs="Times New Roman"/>
          <w:b/>
          <w:bCs/>
          <w:color w:val="282828"/>
          <w:sz w:val="20"/>
          <w:szCs w:val="24"/>
        </w:rPr>
        <w:t>August 20, 2018</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b/>
          <w:bCs/>
          <w:color w:val="282828"/>
          <w:sz w:val="20"/>
          <w:szCs w:val="24"/>
        </w:rPr>
        <w:t>To:</w:t>
      </w:r>
      <w:r w:rsidRPr="007A2382">
        <w:rPr>
          <w:rFonts w:ascii="Georgia" w:eastAsia="Times New Roman" w:hAnsi="Georgia" w:cs="Times New Roman"/>
          <w:color w:val="282828"/>
          <w:sz w:val="20"/>
          <w:szCs w:val="24"/>
        </w:rPr>
        <w:t xml:space="preserve"> My </w:t>
      </w:r>
      <w:r w:rsidR="007A2382">
        <w:rPr>
          <w:rFonts w:ascii="Georgia" w:eastAsia="Times New Roman" w:hAnsi="Georgia" w:cs="Times New Roman"/>
          <w:color w:val="282828"/>
          <w:sz w:val="20"/>
          <w:szCs w:val="24"/>
        </w:rPr>
        <w:t xml:space="preserve">Fall 2018 Semester </w:t>
      </w:r>
      <w:r w:rsidRPr="007A2382">
        <w:rPr>
          <w:rFonts w:ascii="Georgia" w:eastAsia="Times New Roman" w:hAnsi="Georgia" w:cs="Times New Roman"/>
          <w:color w:val="282828"/>
          <w:sz w:val="20"/>
          <w:szCs w:val="24"/>
        </w:rPr>
        <w:t>Students</w:t>
      </w:r>
      <w:r w:rsidR="007A2382">
        <w:rPr>
          <w:rFonts w:ascii="Georgia" w:eastAsia="Times New Roman" w:hAnsi="Georgia" w:cs="Times New Roman"/>
          <w:color w:val="282828"/>
          <w:sz w:val="20"/>
          <w:szCs w:val="24"/>
        </w:rPr>
        <w:t xml:space="preserve"> in GNBS 119</w:t>
      </w:r>
      <w:r w:rsidRPr="007A2382">
        <w:rPr>
          <w:rFonts w:ascii="Georgia" w:eastAsia="Times New Roman" w:hAnsi="Georgia" w:cs="Times New Roman"/>
          <w:color w:val="282828"/>
          <w:sz w:val="20"/>
          <w:szCs w:val="24"/>
        </w:rPr>
        <w:br/>
      </w:r>
      <w:r w:rsidR="007A2382">
        <w:rPr>
          <w:rFonts w:ascii="Georgia" w:eastAsia="Times New Roman" w:hAnsi="Georgia" w:cs="Times New Roman"/>
          <w:b/>
          <w:bCs/>
          <w:color w:val="282828"/>
          <w:sz w:val="20"/>
          <w:szCs w:val="24"/>
        </w:rPr>
        <w:t>From: Susan Berston, Instructor, School of Business, City College of San Francisco</w:t>
      </w:r>
      <w:r w:rsidRPr="007A2382">
        <w:rPr>
          <w:rFonts w:ascii="Georgia" w:eastAsia="Times New Roman" w:hAnsi="Georgia" w:cs="Times New Roman"/>
          <w:color w:val="282828"/>
          <w:sz w:val="20"/>
          <w:szCs w:val="24"/>
        </w:rPr>
        <w:br/>
      </w:r>
      <w:r w:rsidRPr="007A2382">
        <w:rPr>
          <w:rFonts w:ascii="Georgia" w:eastAsia="Times New Roman" w:hAnsi="Georgia" w:cs="Times New Roman"/>
          <w:b/>
          <w:bCs/>
          <w:color w:val="282828"/>
          <w:sz w:val="20"/>
          <w:szCs w:val="24"/>
        </w:rPr>
        <w:t>Re:</w:t>
      </w:r>
      <w:r w:rsidRPr="007A2382">
        <w:rPr>
          <w:rFonts w:ascii="Georgia" w:eastAsia="Times New Roman" w:hAnsi="Georgia" w:cs="Times New Roman"/>
          <w:color w:val="282828"/>
          <w:sz w:val="20"/>
          <w:szCs w:val="24"/>
        </w:rPr>
        <w:t> A Better Learning Experience</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color w:val="282828"/>
          <w:sz w:val="20"/>
          <w:szCs w:val="24"/>
        </w:rPr>
        <w:t>This is just a brief note to let you know how committed I am to making this a good course. But I can’t do my best teaching without your help. So, I thought I’d share a list of things you can do that will make this a better experience for all of us.</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b/>
          <w:bCs/>
          <w:color w:val="282828"/>
          <w:sz w:val="20"/>
          <w:szCs w:val="24"/>
        </w:rPr>
        <w:t>Be there.</w:t>
      </w:r>
      <w:r w:rsidRPr="007A2382">
        <w:rPr>
          <w:rFonts w:ascii="Georgia" w:eastAsia="Times New Roman" w:hAnsi="Georgia" w:cs="Times New Roman"/>
          <w:color w:val="282828"/>
          <w:sz w:val="20"/>
          <w:szCs w:val="24"/>
        </w:rPr>
        <w:t xml:space="preserve"> When you’re in class or online doing course-related work, I need you to be there completely. Yes, this means being physically present, but I’m hoping for more than just your body in class. I teach better when you are </w:t>
      </w:r>
      <w:r w:rsidRPr="007A2382">
        <w:rPr>
          <w:rFonts w:ascii="Georgia" w:eastAsia="Times New Roman" w:hAnsi="Georgia" w:cs="Times New Roman"/>
          <w:b/>
          <w:color w:val="282828"/>
          <w:sz w:val="20"/>
          <w:szCs w:val="24"/>
        </w:rPr>
        <w:t>mentally present</w:t>
      </w:r>
      <w:r w:rsidRPr="007A2382">
        <w:rPr>
          <w:rFonts w:ascii="Georgia" w:eastAsia="Times New Roman" w:hAnsi="Georgia" w:cs="Times New Roman"/>
          <w:color w:val="282828"/>
          <w:sz w:val="20"/>
          <w:szCs w:val="24"/>
        </w:rPr>
        <w:t>—listening, taking notes, mulling things over in your head, asking questions, occasionally nodding (when you understand), and sometimes looking surprised, confused, or amused (as the situation warrants). And yes, you may even look bored, if that’s how you’re feeling. I need that feedback, too. What I don’t need—and find very discouraging—is having you in class but not really there. Don’t kid yourself:</w:t>
      </w:r>
      <w:r w:rsidRPr="007A2382">
        <w:rPr>
          <w:rFonts w:ascii="Georgia" w:eastAsia="Times New Roman" w:hAnsi="Georgia" w:cs="Times New Roman"/>
          <w:b/>
          <w:color w:val="282828"/>
          <w:sz w:val="20"/>
          <w:szCs w:val="24"/>
        </w:rPr>
        <w:t xml:space="preserve"> I know when students are doing things with their devices or finishing homework for another class, looking up every now and then and pretending to listen. </w:t>
      </w:r>
      <w:r w:rsidRPr="007A2382">
        <w:rPr>
          <w:rFonts w:ascii="Georgia" w:eastAsia="Times New Roman" w:hAnsi="Georgia" w:cs="Times New Roman"/>
          <w:color w:val="282828"/>
          <w:sz w:val="20"/>
          <w:szCs w:val="24"/>
        </w:rPr>
        <w:t>Trust me, feigning attention doesn’t look anything like attentive listening. You’ll make the course easier for me to teach and you to learn if you are present and engaged in what’s happening in class.</w:t>
      </w:r>
      <w:r w:rsidR="007A2382" w:rsidRPr="007A2382">
        <w:rPr>
          <w:rFonts w:ascii="Georgia" w:eastAsia="Times New Roman" w:hAnsi="Georgia" w:cs="Times New Roman"/>
          <w:color w:val="282828"/>
          <w:sz w:val="20"/>
          <w:szCs w:val="24"/>
        </w:rPr>
        <w:t xml:space="preserve"> Please stay off your cell phone.  Put it away for the hour or so.  It gets easier, I promise. </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b/>
          <w:bCs/>
          <w:color w:val="282828"/>
          <w:sz w:val="20"/>
          <w:szCs w:val="24"/>
        </w:rPr>
        <w:t>Participate! </w:t>
      </w:r>
      <w:r w:rsidRPr="007A2382">
        <w:rPr>
          <w:rFonts w:ascii="Georgia" w:eastAsia="Times New Roman" w:hAnsi="Georgia" w:cs="Times New Roman"/>
          <w:color w:val="282828"/>
          <w:sz w:val="20"/>
          <w:szCs w:val="24"/>
        </w:rPr>
        <w:t>Yes, I do give points for participation</w:t>
      </w:r>
      <w:r w:rsidR="00B36E2D">
        <w:rPr>
          <w:rFonts w:ascii="Georgia" w:eastAsia="Times New Roman" w:hAnsi="Georgia" w:cs="Times New Roman"/>
          <w:color w:val="282828"/>
          <w:sz w:val="20"/>
          <w:szCs w:val="24"/>
        </w:rPr>
        <w:t xml:space="preserve"> – and it helps you develop as a learner and leader</w:t>
      </w:r>
      <w:r w:rsidRPr="007A2382">
        <w:rPr>
          <w:rFonts w:ascii="Georgia" w:eastAsia="Times New Roman" w:hAnsi="Georgia" w:cs="Times New Roman"/>
          <w:color w:val="282828"/>
          <w:sz w:val="20"/>
          <w:szCs w:val="24"/>
        </w:rPr>
        <w:t xml:space="preserve">. There’s no need to speak every </w:t>
      </w:r>
      <w:r w:rsidR="00FF7FA1" w:rsidRPr="007A2382">
        <w:rPr>
          <w:rFonts w:ascii="Georgia" w:eastAsia="Times New Roman" w:hAnsi="Georgia" w:cs="Times New Roman"/>
          <w:color w:val="282828"/>
          <w:sz w:val="20"/>
          <w:szCs w:val="24"/>
        </w:rPr>
        <w:t>class</w:t>
      </w:r>
      <w:r w:rsidRPr="007A2382">
        <w:rPr>
          <w:rFonts w:ascii="Georgia" w:eastAsia="Times New Roman" w:hAnsi="Georgia" w:cs="Times New Roman"/>
          <w:color w:val="282828"/>
          <w:sz w:val="20"/>
          <w:szCs w:val="24"/>
        </w:rPr>
        <w:t>. Less is sometimes more. Speak when you’ve got something to say! Ask a thoughtful question, share a relevant experience, respond to another student’s comment, or voice a different perspective—contributions like these make the class interesting for me and everyone else. And thanks in advance to those of you who voluntarily participate.</w:t>
      </w:r>
    </w:p>
    <w:p w:rsidR="007A238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color w:val="282828"/>
          <w:sz w:val="20"/>
          <w:szCs w:val="24"/>
        </w:rPr>
        <w:t xml:space="preserve">I know many students find it difficult to contribute in class. I try to make it easier by broadly defining participation. If you’ve got a question about the reading, something I said in class, or an observation that a classmate offered, and you couldn’t quite find the courage to raise your hand, send your question or contribution to me </w:t>
      </w:r>
      <w:r w:rsidR="00B36E2D">
        <w:rPr>
          <w:rFonts w:ascii="Georgia" w:eastAsia="Times New Roman" w:hAnsi="Georgia" w:cs="Times New Roman"/>
          <w:color w:val="282828"/>
          <w:sz w:val="20"/>
          <w:szCs w:val="24"/>
        </w:rPr>
        <w:t>via email</w:t>
      </w:r>
      <w:r w:rsidRPr="007A2382">
        <w:rPr>
          <w:rFonts w:ascii="Georgia" w:eastAsia="Times New Roman" w:hAnsi="Georgia" w:cs="Times New Roman"/>
          <w:color w:val="282828"/>
          <w:sz w:val="20"/>
          <w:szCs w:val="24"/>
        </w:rPr>
        <w:t>. You also can participate by posting on the course website</w:t>
      </w:r>
      <w:r w:rsidR="00B36E2D">
        <w:rPr>
          <w:rFonts w:ascii="Georgia" w:eastAsia="Times New Roman" w:hAnsi="Georgia" w:cs="Times New Roman"/>
          <w:color w:val="282828"/>
          <w:sz w:val="20"/>
          <w:szCs w:val="24"/>
        </w:rPr>
        <w:t xml:space="preserve"> through Canvas</w:t>
      </w:r>
      <w:r w:rsidRPr="007A2382">
        <w:rPr>
          <w:rFonts w:ascii="Georgia" w:eastAsia="Times New Roman" w:hAnsi="Georgia" w:cs="Times New Roman"/>
          <w:color w:val="282828"/>
          <w:sz w:val="20"/>
          <w:szCs w:val="24"/>
        </w:rPr>
        <w:t>. Maybe it will be a list of the three most important things you learned in class on a given day, a short paragraph that summarizes the discussion that ended class, or a set of study questions for an upcoming exam.</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color w:val="282828"/>
          <w:sz w:val="20"/>
          <w:szCs w:val="24"/>
        </w:rPr>
        <w:br/>
        <w:t>And everyone can participate in this course by listening and paying attention—especially when another student is speaking. Good listeners respond nonverbally with eye contact and facial expressions. They don’t look close to comatose.</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color w:val="282828"/>
          <w:sz w:val="20"/>
          <w:szCs w:val="24"/>
        </w:rPr>
        <w:t>A class that’s participating energizes my teaching</w:t>
      </w:r>
      <w:r w:rsidR="00FF7FA1" w:rsidRPr="007A2382">
        <w:rPr>
          <w:rFonts w:ascii="Georgia" w:eastAsia="Times New Roman" w:hAnsi="Georgia" w:cs="Times New Roman"/>
          <w:color w:val="282828"/>
          <w:sz w:val="20"/>
          <w:szCs w:val="24"/>
        </w:rPr>
        <w:t xml:space="preserve"> and your learning</w:t>
      </w:r>
      <w:r w:rsidRPr="007A2382">
        <w:rPr>
          <w:rFonts w:ascii="Georgia" w:eastAsia="Times New Roman" w:hAnsi="Georgia" w:cs="Times New Roman"/>
          <w:color w:val="282828"/>
          <w:sz w:val="20"/>
          <w:szCs w:val="24"/>
        </w:rPr>
        <w:t>. Your comments, questions, and responses feed me. Without your participation, I feel like I’m at a dinner table where all I do is serve the food and never get to eat it. I’d like to be sharing the meal with you instead.</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b/>
          <w:bCs/>
          <w:color w:val="282828"/>
          <w:sz w:val="20"/>
          <w:szCs w:val="24"/>
        </w:rPr>
        <w:t>Help me get to know you.</w:t>
      </w:r>
      <w:r w:rsidRPr="007A2382">
        <w:rPr>
          <w:rFonts w:ascii="Georgia" w:eastAsia="Times New Roman" w:hAnsi="Georgia" w:cs="Times New Roman"/>
          <w:color w:val="282828"/>
          <w:sz w:val="20"/>
          <w:szCs w:val="24"/>
        </w:rPr>
        <w:t> Let’s start with names. I am committed to learning yours and do hope you’ll learn mine</w:t>
      </w:r>
      <w:r w:rsidR="007A2382" w:rsidRPr="007A2382">
        <w:rPr>
          <w:rFonts w:ascii="Georgia" w:eastAsia="Times New Roman" w:hAnsi="Georgia" w:cs="Times New Roman"/>
          <w:color w:val="282828"/>
          <w:sz w:val="20"/>
          <w:szCs w:val="24"/>
        </w:rPr>
        <w:t xml:space="preserve"> (Ms. B)</w:t>
      </w:r>
      <w:r w:rsidRPr="007A2382">
        <w:rPr>
          <w:rFonts w:ascii="Georgia" w:eastAsia="Times New Roman" w:hAnsi="Georgia" w:cs="Times New Roman"/>
          <w:color w:val="282828"/>
          <w:sz w:val="20"/>
          <w:szCs w:val="24"/>
        </w:rPr>
        <w:t xml:space="preserve">. Almost everybody struggles with names, including me.  If I’ve forgotten, give me something that will help me remember. </w:t>
      </w:r>
    </w:p>
    <w:p w:rsidR="00186612" w:rsidRPr="007A2382" w:rsidRDefault="0018661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color w:val="282828"/>
          <w:sz w:val="20"/>
          <w:szCs w:val="24"/>
        </w:rPr>
        <w:t>I’d like to get to know you beyond just your name. What’s your major? Why did you decide on it? What courses are you taking? Tell me something you just learned in one of your other classes. Why are you in this course? I know; it’s required. I think it’s required for a compelling set of reasons, but I’m probably not all that objective. What would like to learn in this course? What are you finding easy and difficult about this content?</w:t>
      </w:r>
      <w:r w:rsidR="00FF7FA1" w:rsidRPr="007A2382">
        <w:rPr>
          <w:rFonts w:ascii="Georgia" w:eastAsia="Times New Roman" w:hAnsi="Georgia" w:cs="Times New Roman"/>
          <w:color w:val="282828"/>
          <w:sz w:val="20"/>
          <w:szCs w:val="24"/>
        </w:rPr>
        <w:t xml:space="preserve"> Do you want to attend a four-year school?  If so, what’s your dream school? </w:t>
      </w:r>
    </w:p>
    <w:p w:rsidR="00186612" w:rsidRPr="007A2382" w:rsidRDefault="007A2382" w:rsidP="00186612">
      <w:pPr>
        <w:shd w:val="clear" w:color="auto" w:fill="FFFFFF"/>
        <w:spacing w:after="150" w:line="240" w:lineRule="auto"/>
        <w:rPr>
          <w:rFonts w:ascii="Georgia" w:eastAsia="Times New Roman" w:hAnsi="Georgia" w:cs="Times New Roman"/>
          <w:color w:val="282828"/>
          <w:sz w:val="20"/>
          <w:szCs w:val="24"/>
        </w:rPr>
      </w:pPr>
      <w:r w:rsidRPr="007A2382">
        <w:rPr>
          <w:rFonts w:ascii="Georgia" w:eastAsia="Times New Roman" w:hAnsi="Georgia" w:cs="Times New Roman"/>
          <w:b/>
          <w:color w:val="282828"/>
          <w:sz w:val="20"/>
          <w:szCs w:val="24"/>
        </w:rPr>
        <w:t>Care about Learning.</w:t>
      </w:r>
      <w:r>
        <w:rPr>
          <w:rFonts w:ascii="Georgia" w:eastAsia="Times New Roman" w:hAnsi="Georgia" w:cs="Times New Roman"/>
          <w:color w:val="282828"/>
          <w:sz w:val="20"/>
          <w:szCs w:val="24"/>
        </w:rPr>
        <w:t xml:space="preserve"> </w:t>
      </w:r>
      <w:r w:rsidR="00186612" w:rsidRPr="007A2382">
        <w:rPr>
          <w:rFonts w:ascii="Georgia" w:eastAsia="Times New Roman" w:hAnsi="Georgia" w:cs="Times New Roman"/>
          <w:color w:val="282828"/>
          <w:sz w:val="20"/>
          <w:szCs w:val="24"/>
        </w:rPr>
        <w:t>I teach better when I know the students I see in class or chat with online as real people—students with names, faces, and interesting lives.</w:t>
      </w:r>
      <w:r w:rsidR="00186612" w:rsidRPr="007A2382">
        <w:rPr>
          <w:rFonts w:ascii="Georgia" w:eastAsia="Times New Roman" w:hAnsi="Georgia" w:cs="Times New Roman"/>
          <w:b/>
          <w:color w:val="282828"/>
          <w:sz w:val="20"/>
          <w:szCs w:val="24"/>
        </w:rPr>
        <w:t xml:space="preserve"> I do my best teaching when I have students who care about learning</w:t>
      </w:r>
      <w:r w:rsidR="00186612" w:rsidRPr="007A2382">
        <w:rPr>
          <w:rFonts w:ascii="Georgia" w:eastAsia="Times New Roman" w:hAnsi="Georgia" w:cs="Times New Roman"/>
          <w:color w:val="282828"/>
          <w:sz w:val="20"/>
          <w:szCs w:val="24"/>
        </w:rPr>
        <w:t xml:space="preserve"> (and grades); who have dreams, goals, and ambitions; and who want to get out there and fix what’s broken. </w:t>
      </w:r>
      <w:r>
        <w:rPr>
          <w:rFonts w:ascii="Georgia" w:eastAsia="Times New Roman" w:hAnsi="Georgia" w:cs="Times New Roman"/>
          <w:color w:val="282828"/>
          <w:sz w:val="20"/>
          <w:szCs w:val="24"/>
        </w:rPr>
        <w:t xml:space="preserve">If you’re not there, think about what it will take for you to get there. </w:t>
      </w:r>
      <w:r w:rsidR="00186612" w:rsidRPr="007A2382">
        <w:rPr>
          <w:rFonts w:ascii="Georgia" w:eastAsia="Times New Roman" w:hAnsi="Georgia" w:cs="Times New Roman"/>
          <w:color w:val="282828"/>
          <w:sz w:val="20"/>
          <w:szCs w:val="24"/>
        </w:rPr>
        <w:t>I do my best teaching when I have students who are serious about getting ready for life—or getting ready to make a better life. I want you to experience my best teaching, and I hope you’ll help me make that happen this semester.</w:t>
      </w:r>
      <w:bookmarkStart w:id="0" w:name="_GoBack"/>
      <w:bookmarkEnd w:id="0"/>
    </w:p>
    <w:p w:rsidR="00FF7FA1" w:rsidRPr="007A2382" w:rsidRDefault="00FF7FA1" w:rsidP="00186612">
      <w:pPr>
        <w:shd w:val="clear" w:color="auto" w:fill="FFFFFF"/>
        <w:spacing w:after="150" w:line="240" w:lineRule="auto"/>
        <w:rPr>
          <w:rFonts w:ascii="Georgia" w:eastAsia="Times New Roman" w:hAnsi="Georgia" w:cs="Times New Roman"/>
          <w:color w:val="282828"/>
          <w:sz w:val="20"/>
          <w:szCs w:val="24"/>
        </w:rPr>
      </w:pPr>
    </w:p>
    <w:p w:rsidR="00FF7FA1" w:rsidRDefault="00B36E2D" w:rsidP="00186612">
      <w:pPr>
        <w:shd w:val="clear" w:color="auto" w:fill="FFFFFF"/>
        <w:spacing w:after="150" w:line="240" w:lineRule="auto"/>
        <w:rPr>
          <w:rFonts w:ascii="Georgia" w:eastAsia="Times New Roman" w:hAnsi="Georgia" w:cs="Times New Roman"/>
          <w:color w:val="282828"/>
          <w:sz w:val="20"/>
          <w:szCs w:val="24"/>
        </w:rPr>
      </w:pPr>
      <w:r>
        <w:rPr>
          <w:rFonts w:ascii="Georgia" w:eastAsia="Times New Roman" w:hAnsi="Georgia" w:cs="Times New Roman"/>
          <w:color w:val="282828"/>
          <w:sz w:val="20"/>
          <w:szCs w:val="24"/>
        </w:rPr>
        <w:t xml:space="preserve">Welcome Aboard! Give it your all and please, </w:t>
      </w:r>
      <w:r w:rsidRPr="00B36E2D">
        <w:rPr>
          <w:rFonts w:ascii="Georgia" w:eastAsia="Times New Roman" w:hAnsi="Georgia" w:cs="Times New Roman"/>
          <w:i/>
          <w:color w:val="282828"/>
          <w:sz w:val="20"/>
          <w:szCs w:val="24"/>
        </w:rPr>
        <w:t>never</w:t>
      </w:r>
      <w:r>
        <w:rPr>
          <w:rFonts w:ascii="Georgia" w:eastAsia="Times New Roman" w:hAnsi="Georgia" w:cs="Times New Roman"/>
          <w:color w:val="282828"/>
          <w:sz w:val="20"/>
          <w:szCs w:val="24"/>
        </w:rPr>
        <w:t xml:space="preserve"> any excuses – I’ve already heard them all!  </w:t>
      </w:r>
      <w:r>
        <w:rPr>
          <w:rFonts w:ascii="Georgia" w:eastAsia="Times New Roman" w:hAnsi="Georgia" w:cs="Times New Roman"/>
          <w:color w:val="282828"/>
          <w:sz w:val="20"/>
          <w:szCs w:val="24"/>
        </w:rPr>
        <w:br/>
      </w:r>
      <w:r w:rsidR="00FF7FA1" w:rsidRPr="007A2382">
        <w:rPr>
          <w:rFonts w:ascii="Georgia" w:eastAsia="Times New Roman" w:hAnsi="Georgia" w:cs="Times New Roman"/>
          <w:color w:val="282828"/>
          <w:sz w:val="20"/>
          <w:szCs w:val="24"/>
        </w:rPr>
        <w:t xml:space="preserve">Ms. </w:t>
      </w:r>
      <w:proofErr w:type="gramStart"/>
      <w:r w:rsidR="00FF7FA1" w:rsidRPr="007A2382">
        <w:rPr>
          <w:rFonts w:ascii="Georgia" w:eastAsia="Times New Roman" w:hAnsi="Georgia" w:cs="Times New Roman"/>
          <w:color w:val="282828"/>
          <w:sz w:val="20"/>
          <w:szCs w:val="24"/>
        </w:rPr>
        <w:t>B</w:t>
      </w:r>
      <w:r w:rsidR="007A2382">
        <w:rPr>
          <w:rFonts w:ascii="Georgia" w:eastAsia="Times New Roman" w:hAnsi="Georgia" w:cs="Times New Roman"/>
          <w:color w:val="282828"/>
          <w:sz w:val="20"/>
          <w:szCs w:val="24"/>
        </w:rPr>
        <w:t xml:space="preserve">  (</w:t>
      </w:r>
      <w:proofErr w:type="gramEnd"/>
      <w:hyperlink r:id="rId5" w:history="1">
        <w:r w:rsidR="007A2382" w:rsidRPr="00C027F9">
          <w:rPr>
            <w:rStyle w:val="Hyperlink"/>
            <w:rFonts w:ascii="Georgia" w:eastAsia="Times New Roman" w:hAnsi="Georgia" w:cs="Times New Roman"/>
            <w:sz w:val="20"/>
            <w:szCs w:val="24"/>
          </w:rPr>
          <w:t>sberston@ccsf.edu</w:t>
        </w:r>
      </w:hyperlink>
      <w:r w:rsidR="007A2382">
        <w:rPr>
          <w:rFonts w:ascii="Georgia" w:eastAsia="Times New Roman" w:hAnsi="Georgia" w:cs="Times New Roman"/>
          <w:color w:val="282828"/>
          <w:sz w:val="20"/>
          <w:szCs w:val="24"/>
        </w:rPr>
        <w:t xml:space="preserve">) </w:t>
      </w:r>
    </w:p>
    <w:p w:rsidR="007A2382" w:rsidRPr="007A2382" w:rsidRDefault="007A2382" w:rsidP="00186612">
      <w:pPr>
        <w:shd w:val="clear" w:color="auto" w:fill="FFFFFF"/>
        <w:spacing w:after="150" w:line="240" w:lineRule="auto"/>
        <w:rPr>
          <w:rFonts w:ascii="Georgia" w:eastAsia="Times New Roman" w:hAnsi="Georgia" w:cs="Times New Roman"/>
          <w:color w:val="282828"/>
          <w:sz w:val="20"/>
          <w:szCs w:val="24"/>
        </w:rPr>
      </w:pPr>
      <w:r>
        <w:rPr>
          <w:rFonts w:ascii="Georgia" w:eastAsia="Times New Roman" w:hAnsi="Georgia" w:cs="Times New Roman"/>
          <w:noProof/>
          <w:color w:val="282828"/>
          <w:sz w:val="20"/>
          <w:szCs w:val="24"/>
        </w:rPr>
        <w:drawing>
          <wp:inline distT="0" distB="0" distL="0" distR="0">
            <wp:extent cx="1151429" cy="3934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71557" cy="400282"/>
                    </a:xfrm>
                    <a:prstGeom prst="rect">
                      <a:avLst/>
                    </a:prstGeom>
                  </pic:spPr>
                </pic:pic>
              </a:graphicData>
            </a:graphic>
          </wp:inline>
        </w:drawing>
      </w:r>
    </w:p>
    <w:sectPr w:rsidR="007A2382" w:rsidRPr="007A2382" w:rsidSect="007A2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D2E"/>
    <w:multiLevelType w:val="multilevel"/>
    <w:tmpl w:val="BAD2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41115"/>
    <w:multiLevelType w:val="multilevel"/>
    <w:tmpl w:val="1D1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40F96"/>
    <w:multiLevelType w:val="multilevel"/>
    <w:tmpl w:val="1DE6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D3866"/>
    <w:multiLevelType w:val="hybridMultilevel"/>
    <w:tmpl w:val="E052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22B7A"/>
    <w:multiLevelType w:val="hybridMultilevel"/>
    <w:tmpl w:val="4D04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A"/>
    <w:rsid w:val="000B06FA"/>
    <w:rsid w:val="00186612"/>
    <w:rsid w:val="00793936"/>
    <w:rsid w:val="007A2382"/>
    <w:rsid w:val="00A460AB"/>
    <w:rsid w:val="00B36E2D"/>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1D28-FFA7-4304-8226-2F6880A5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06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6FA"/>
    <w:rPr>
      <w:rFonts w:ascii="Times New Roman" w:eastAsia="Times New Roman" w:hAnsi="Times New Roman" w:cs="Times New Roman"/>
      <w:b/>
      <w:bCs/>
      <w:sz w:val="36"/>
      <w:szCs w:val="36"/>
    </w:rPr>
  </w:style>
  <w:style w:type="paragraph" w:styleId="ListParagraph">
    <w:name w:val="List Paragraph"/>
    <w:basedOn w:val="Normal"/>
    <w:uiPriority w:val="34"/>
    <w:qFormat/>
    <w:rsid w:val="000B06FA"/>
    <w:pPr>
      <w:ind w:left="720"/>
      <w:contextualSpacing/>
    </w:pPr>
  </w:style>
  <w:style w:type="paragraph" w:styleId="BalloonText">
    <w:name w:val="Balloon Text"/>
    <w:basedOn w:val="Normal"/>
    <w:link w:val="BalloonTextChar"/>
    <w:uiPriority w:val="99"/>
    <w:semiHidden/>
    <w:unhideWhenUsed/>
    <w:rsid w:val="00A4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AB"/>
    <w:rPr>
      <w:rFonts w:ascii="Segoe UI" w:hAnsi="Segoe UI" w:cs="Segoe UI"/>
      <w:sz w:val="18"/>
      <w:szCs w:val="18"/>
    </w:rPr>
  </w:style>
  <w:style w:type="paragraph" w:styleId="NormalWeb">
    <w:name w:val="Normal (Web)"/>
    <w:basedOn w:val="Normal"/>
    <w:uiPriority w:val="99"/>
    <w:semiHidden/>
    <w:unhideWhenUsed/>
    <w:rsid w:val="00186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612"/>
    <w:rPr>
      <w:b/>
      <w:bCs/>
    </w:rPr>
  </w:style>
  <w:style w:type="character" w:styleId="Hyperlink">
    <w:name w:val="Hyperlink"/>
    <w:basedOn w:val="DefaultParagraphFont"/>
    <w:uiPriority w:val="99"/>
    <w:unhideWhenUsed/>
    <w:rsid w:val="00186612"/>
    <w:rPr>
      <w:color w:val="0000FF"/>
      <w:u w:val="single"/>
    </w:rPr>
  </w:style>
  <w:style w:type="character" w:customStyle="1" w:styleId="share-button-counter">
    <w:name w:val="share-button-counter"/>
    <w:basedOn w:val="DefaultParagraphFont"/>
    <w:rsid w:val="00186612"/>
  </w:style>
  <w:style w:type="character" w:customStyle="1" w:styleId="cat-links">
    <w:name w:val="cat-links"/>
    <w:basedOn w:val="DefaultParagraphFont"/>
    <w:rsid w:val="00186612"/>
  </w:style>
  <w:style w:type="character" w:customStyle="1" w:styleId="tags-links">
    <w:name w:val="tags-links"/>
    <w:basedOn w:val="DefaultParagraphFont"/>
    <w:rsid w:val="0018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7857">
      <w:bodyDiv w:val="1"/>
      <w:marLeft w:val="0"/>
      <w:marRight w:val="0"/>
      <w:marTop w:val="0"/>
      <w:marBottom w:val="0"/>
      <w:divBdr>
        <w:top w:val="none" w:sz="0" w:space="0" w:color="auto"/>
        <w:left w:val="none" w:sz="0" w:space="0" w:color="auto"/>
        <w:bottom w:val="none" w:sz="0" w:space="0" w:color="auto"/>
        <w:right w:val="none" w:sz="0" w:space="0" w:color="auto"/>
      </w:divBdr>
      <w:divsChild>
        <w:div w:id="822888377">
          <w:marLeft w:val="0"/>
          <w:marRight w:val="0"/>
          <w:marTop w:val="0"/>
          <w:marBottom w:val="0"/>
          <w:divBdr>
            <w:top w:val="none" w:sz="0" w:space="0" w:color="auto"/>
            <w:left w:val="none" w:sz="0" w:space="0" w:color="auto"/>
            <w:bottom w:val="none" w:sz="0" w:space="0" w:color="auto"/>
            <w:right w:val="none" w:sz="0" w:space="0" w:color="auto"/>
          </w:divBdr>
        </w:div>
        <w:div w:id="1062826656">
          <w:marLeft w:val="0"/>
          <w:marRight w:val="0"/>
          <w:marTop w:val="0"/>
          <w:marBottom w:val="0"/>
          <w:divBdr>
            <w:top w:val="none" w:sz="0" w:space="0" w:color="auto"/>
            <w:left w:val="none" w:sz="0" w:space="0" w:color="auto"/>
            <w:bottom w:val="none" w:sz="0" w:space="0" w:color="auto"/>
            <w:right w:val="none" w:sz="0" w:space="0" w:color="auto"/>
          </w:divBdr>
        </w:div>
      </w:divsChild>
    </w:div>
    <w:div w:id="884412288">
      <w:bodyDiv w:val="1"/>
      <w:marLeft w:val="0"/>
      <w:marRight w:val="0"/>
      <w:marTop w:val="0"/>
      <w:marBottom w:val="0"/>
      <w:divBdr>
        <w:top w:val="none" w:sz="0" w:space="0" w:color="auto"/>
        <w:left w:val="none" w:sz="0" w:space="0" w:color="auto"/>
        <w:bottom w:val="none" w:sz="0" w:space="0" w:color="auto"/>
        <w:right w:val="none" w:sz="0" w:space="0" w:color="auto"/>
      </w:divBdr>
      <w:divsChild>
        <w:div w:id="1938901746">
          <w:marLeft w:val="0"/>
          <w:marRight w:val="0"/>
          <w:marTop w:val="0"/>
          <w:marBottom w:val="0"/>
          <w:divBdr>
            <w:top w:val="none" w:sz="0" w:space="0" w:color="auto"/>
            <w:left w:val="none" w:sz="0" w:space="0" w:color="auto"/>
            <w:bottom w:val="none" w:sz="0" w:space="0" w:color="auto"/>
            <w:right w:val="none" w:sz="0" w:space="0" w:color="auto"/>
          </w:divBdr>
          <w:divsChild>
            <w:div w:id="1745255726">
              <w:marLeft w:val="0"/>
              <w:marRight w:val="0"/>
              <w:marTop w:val="0"/>
              <w:marBottom w:val="0"/>
              <w:divBdr>
                <w:top w:val="none" w:sz="0" w:space="0" w:color="auto"/>
                <w:left w:val="none" w:sz="0" w:space="0" w:color="auto"/>
                <w:bottom w:val="none" w:sz="0" w:space="0" w:color="auto"/>
                <w:right w:val="none" w:sz="0" w:space="0" w:color="auto"/>
              </w:divBdr>
              <w:divsChild>
                <w:div w:id="970326462">
                  <w:marLeft w:val="0"/>
                  <w:marRight w:val="0"/>
                  <w:marTop w:val="0"/>
                  <w:marBottom w:val="0"/>
                  <w:divBdr>
                    <w:top w:val="none" w:sz="0" w:space="0" w:color="auto"/>
                    <w:left w:val="none" w:sz="0" w:space="0" w:color="auto"/>
                    <w:bottom w:val="none" w:sz="0" w:space="0" w:color="auto"/>
                    <w:right w:val="none" w:sz="0" w:space="0" w:color="auto"/>
                  </w:divBdr>
                  <w:divsChild>
                    <w:div w:id="1086880204">
                      <w:marLeft w:val="0"/>
                      <w:marRight w:val="0"/>
                      <w:marTop w:val="0"/>
                      <w:marBottom w:val="0"/>
                      <w:divBdr>
                        <w:top w:val="none" w:sz="0" w:space="0" w:color="auto"/>
                        <w:left w:val="none" w:sz="0" w:space="0" w:color="auto"/>
                        <w:bottom w:val="none" w:sz="0" w:space="0" w:color="auto"/>
                        <w:right w:val="none" w:sz="0" w:space="0" w:color="auto"/>
                      </w:divBdr>
                    </w:div>
                    <w:div w:id="1100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berston@ccs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cp:lastPrinted>2018-08-01T18:57:00Z</cp:lastPrinted>
  <dcterms:created xsi:type="dcterms:W3CDTF">2018-08-01T18:57:00Z</dcterms:created>
  <dcterms:modified xsi:type="dcterms:W3CDTF">2018-08-01T18:57:00Z</dcterms:modified>
</cp:coreProperties>
</file>